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D2" w:rsidRDefault="009762D2" w:rsidP="009762D2">
      <w:pPr>
        <w:pStyle w:val="1"/>
        <w:spacing w:line="240" w:lineRule="auto"/>
        <w:ind w:left="4820"/>
        <w:jc w:val="left"/>
      </w:pPr>
      <w:r>
        <w:t>УТВЕРЖДЁН</w:t>
      </w:r>
      <w:r>
        <w:br/>
        <w:t>постановлением Администрации</w:t>
      </w:r>
    </w:p>
    <w:p w:rsidR="009762D2" w:rsidRDefault="009762D2" w:rsidP="009762D2">
      <w:pPr>
        <w:ind w:left="4820"/>
        <w:rPr>
          <w:sz w:val="28"/>
        </w:rPr>
      </w:pPr>
      <w:proofErr w:type="spellStart"/>
      <w:r>
        <w:rPr>
          <w:sz w:val="28"/>
        </w:rPr>
        <w:t>Сысертского</w:t>
      </w:r>
      <w:proofErr w:type="spellEnd"/>
      <w:r>
        <w:rPr>
          <w:sz w:val="28"/>
        </w:rPr>
        <w:t xml:space="preserve"> городского округа</w:t>
      </w:r>
    </w:p>
    <w:p w:rsidR="009762D2" w:rsidRDefault="009762D2" w:rsidP="009762D2">
      <w:pPr>
        <w:pStyle w:val="1"/>
        <w:spacing w:line="240" w:lineRule="auto"/>
        <w:ind w:left="4820"/>
        <w:jc w:val="left"/>
      </w:pPr>
      <w:r>
        <w:t xml:space="preserve">от </w:t>
      </w:r>
      <w:r>
        <w:rPr>
          <w:szCs w:val="28"/>
        </w:rPr>
        <w:t>08.11.2016 г. № 3055</w:t>
      </w:r>
    </w:p>
    <w:p w:rsidR="009762D2" w:rsidRDefault="009762D2" w:rsidP="009762D2">
      <w:pPr>
        <w:pStyle w:val="1"/>
        <w:spacing w:line="240" w:lineRule="auto"/>
        <w:ind w:left="4820"/>
        <w:jc w:val="left"/>
      </w:pPr>
      <w:r>
        <w:t>«Об утверждении новой редакции Устава</w:t>
      </w:r>
      <w:r>
        <w:rPr>
          <w:b/>
          <w:i/>
        </w:rPr>
        <w:t xml:space="preserve"> </w:t>
      </w:r>
      <w:r>
        <w:t xml:space="preserve">муниципального </w:t>
      </w:r>
      <w:r>
        <w:rPr>
          <w:szCs w:val="28"/>
        </w:rPr>
        <w:t>автономного</w:t>
      </w:r>
      <w:r>
        <w:t xml:space="preserve"> дошкольного образовательного учреждения “Детский сад № 3 “Золотой ключик”»</w:t>
      </w:r>
    </w:p>
    <w:p w:rsidR="009762D2" w:rsidRDefault="009762D2" w:rsidP="009762D2">
      <w:pPr>
        <w:pStyle w:val="1"/>
        <w:spacing w:line="240" w:lineRule="auto"/>
        <w:ind w:left="4820"/>
        <w:jc w:val="left"/>
      </w:pPr>
    </w:p>
    <w:p w:rsidR="009762D2" w:rsidRDefault="009762D2" w:rsidP="009762D2">
      <w:pPr>
        <w:rPr>
          <w:sz w:val="28"/>
        </w:rPr>
      </w:pPr>
    </w:p>
    <w:p w:rsidR="009762D2" w:rsidRDefault="009762D2" w:rsidP="009762D2">
      <w:pPr>
        <w:rPr>
          <w:sz w:val="28"/>
        </w:rPr>
      </w:pPr>
    </w:p>
    <w:p w:rsidR="009762D2" w:rsidRDefault="009762D2" w:rsidP="009762D2">
      <w:pPr>
        <w:rPr>
          <w:sz w:val="28"/>
        </w:rPr>
      </w:pPr>
    </w:p>
    <w:p w:rsidR="009762D2" w:rsidRDefault="009762D2" w:rsidP="009762D2">
      <w:pPr>
        <w:rPr>
          <w:sz w:val="28"/>
        </w:rPr>
      </w:pPr>
    </w:p>
    <w:p w:rsidR="009762D2" w:rsidRDefault="009762D2" w:rsidP="009762D2">
      <w:pPr>
        <w:rPr>
          <w:sz w:val="28"/>
        </w:rPr>
      </w:pPr>
    </w:p>
    <w:p w:rsidR="009762D2" w:rsidRDefault="009762D2" w:rsidP="009762D2">
      <w:pPr>
        <w:rPr>
          <w:sz w:val="28"/>
        </w:rPr>
      </w:pPr>
    </w:p>
    <w:p w:rsidR="009762D2" w:rsidRDefault="009762D2" w:rsidP="009762D2">
      <w:pPr>
        <w:rPr>
          <w:sz w:val="28"/>
        </w:rPr>
      </w:pPr>
    </w:p>
    <w:p w:rsidR="009762D2" w:rsidRDefault="009762D2" w:rsidP="009762D2">
      <w:pPr>
        <w:rPr>
          <w:sz w:val="28"/>
        </w:rPr>
      </w:pPr>
    </w:p>
    <w:p w:rsidR="009762D2" w:rsidRDefault="009762D2" w:rsidP="009762D2">
      <w:pPr>
        <w:rPr>
          <w:sz w:val="28"/>
        </w:rPr>
      </w:pPr>
    </w:p>
    <w:p w:rsidR="009762D2" w:rsidRDefault="009762D2" w:rsidP="009762D2">
      <w:pPr>
        <w:pStyle w:val="4"/>
        <w:spacing w:after="120"/>
      </w:pPr>
      <w:r>
        <w:t>УСТАВ</w:t>
      </w:r>
    </w:p>
    <w:p w:rsidR="009762D2" w:rsidRDefault="009762D2" w:rsidP="009762D2">
      <w:pPr>
        <w:spacing w:line="360" w:lineRule="auto"/>
        <w:ind w:left="-57" w:right="-5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автономного </w:t>
      </w:r>
      <w:r>
        <w:rPr>
          <w:sz w:val="36"/>
          <w:szCs w:val="36"/>
        </w:rPr>
        <w:br/>
        <w:t>дошкольного образовательного учреждения</w:t>
      </w:r>
    </w:p>
    <w:p w:rsidR="009762D2" w:rsidRDefault="009762D2" w:rsidP="009762D2">
      <w:pPr>
        <w:spacing w:line="360" w:lineRule="auto"/>
        <w:ind w:left="-57" w:right="-57"/>
        <w:jc w:val="center"/>
        <w:rPr>
          <w:sz w:val="36"/>
          <w:szCs w:val="36"/>
        </w:rPr>
      </w:pPr>
      <w:r>
        <w:rPr>
          <w:sz w:val="36"/>
          <w:szCs w:val="36"/>
        </w:rPr>
        <w:t>“Детский сад № 3 “Золотой ключик”</w:t>
      </w:r>
    </w:p>
    <w:p w:rsidR="009762D2" w:rsidRDefault="009762D2" w:rsidP="009762D2">
      <w:pPr>
        <w:spacing w:line="360" w:lineRule="auto"/>
        <w:jc w:val="center"/>
        <w:rPr>
          <w:sz w:val="36"/>
        </w:rPr>
      </w:pPr>
    </w:p>
    <w:p w:rsidR="009762D2" w:rsidRDefault="009762D2" w:rsidP="009762D2">
      <w:pPr>
        <w:jc w:val="center"/>
        <w:rPr>
          <w:sz w:val="32"/>
          <w:szCs w:val="32"/>
        </w:rPr>
      </w:pPr>
      <w:r>
        <w:rPr>
          <w:sz w:val="28"/>
        </w:rPr>
        <w:t>(Новая редакция)</w:t>
      </w:r>
    </w:p>
    <w:p w:rsidR="009762D2" w:rsidRDefault="009762D2" w:rsidP="009762D2">
      <w:pPr>
        <w:jc w:val="both"/>
        <w:rPr>
          <w:szCs w:val="36"/>
        </w:rPr>
      </w:pPr>
    </w:p>
    <w:p w:rsidR="009762D2" w:rsidRDefault="009762D2" w:rsidP="009762D2">
      <w:pPr>
        <w:jc w:val="both"/>
        <w:rPr>
          <w:szCs w:val="36"/>
        </w:rPr>
      </w:pPr>
    </w:p>
    <w:p w:rsidR="009762D2" w:rsidRDefault="009762D2" w:rsidP="009762D2">
      <w:pPr>
        <w:jc w:val="both"/>
        <w:rPr>
          <w:szCs w:val="36"/>
        </w:rPr>
      </w:pPr>
    </w:p>
    <w:p w:rsidR="009762D2" w:rsidRDefault="009762D2" w:rsidP="009762D2">
      <w:pPr>
        <w:jc w:val="both"/>
        <w:rPr>
          <w:sz w:val="28"/>
          <w:szCs w:val="36"/>
        </w:rPr>
      </w:pPr>
    </w:p>
    <w:p w:rsidR="009762D2" w:rsidRDefault="009762D2" w:rsidP="009762D2">
      <w:pPr>
        <w:jc w:val="both"/>
        <w:rPr>
          <w:sz w:val="28"/>
          <w:szCs w:val="36"/>
        </w:rPr>
      </w:pPr>
    </w:p>
    <w:p w:rsidR="009762D2" w:rsidRDefault="009762D2" w:rsidP="009762D2">
      <w:pPr>
        <w:jc w:val="both"/>
        <w:rPr>
          <w:sz w:val="28"/>
          <w:szCs w:val="36"/>
        </w:rPr>
      </w:pPr>
    </w:p>
    <w:p w:rsidR="009762D2" w:rsidRDefault="009762D2" w:rsidP="009762D2">
      <w:pPr>
        <w:jc w:val="both"/>
        <w:rPr>
          <w:sz w:val="28"/>
          <w:szCs w:val="18"/>
        </w:rPr>
      </w:pPr>
    </w:p>
    <w:p w:rsidR="009762D2" w:rsidRDefault="009762D2" w:rsidP="009762D2">
      <w:pPr>
        <w:jc w:val="both"/>
        <w:rPr>
          <w:sz w:val="28"/>
          <w:szCs w:val="18"/>
        </w:rPr>
      </w:pPr>
    </w:p>
    <w:p w:rsidR="009762D2" w:rsidRDefault="009762D2" w:rsidP="009762D2">
      <w:pPr>
        <w:jc w:val="both"/>
        <w:rPr>
          <w:sz w:val="20"/>
          <w:szCs w:val="18"/>
        </w:rPr>
      </w:pPr>
    </w:p>
    <w:p w:rsidR="009762D2" w:rsidRDefault="009762D2" w:rsidP="009762D2">
      <w:pPr>
        <w:jc w:val="both"/>
        <w:rPr>
          <w:sz w:val="28"/>
          <w:szCs w:val="18"/>
        </w:rPr>
      </w:pPr>
    </w:p>
    <w:p w:rsidR="009762D2" w:rsidRDefault="009762D2" w:rsidP="009762D2">
      <w:pPr>
        <w:jc w:val="both"/>
        <w:rPr>
          <w:sz w:val="32"/>
          <w:szCs w:val="18"/>
        </w:rPr>
      </w:pPr>
      <w:bookmarkStart w:id="0" w:name="_GoBack"/>
      <w:bookmarkEnd w:id="0"/>
    </w:p>
    <w:p w:rsidR="009762D2" w:rsidRDefault="009762D2" w:rsidP="009762D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62D2" w:rsidRDefault="009762D2" w:rsidP="009762D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9762D2" w:rsidRDefault="009762D2" w:rsidP="009762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Сысерть</w:t>
      </w:r>
    </w:p>
    <w:p w:rsidR="009762D2" w:rsidRDefault="009762D2" w:rsidP="009762D2">
      <w:pPr>
        <w:jc w:val="center"/>
        <w:rPr>
          <w:sz w:val="28"/>
        </w:rPr>
      </w:pPr>
      <w:r>
        <w:rPr>
          <w:sz w:val="28"/>
        </w:rPr>
        <w:t>2016 г.</w:t>
      </w:r>
    </w:p>
    <w:p w:rsidR="009762D2" w:rsidRDefault="009762D2" w:rsidP="009762D2">
      <w:pPr>
        <w:numPr>
          <w:ilvl w:val="0"/>
          <w:numId w:val="1"/>
        </w:numPr>
        <w:tabs>
          <w:tab w:val="num" w:pos="284"/>
        </w:tabs>
        <w:spacing w:before="240" w:after="240"/>
        <w:jc w:val="center"/>
        <w:rPr>
          <w:szCs w:val="24"/>
        </w:rPr>
      </w:pPr>
      <w:r>
        <w:rPr>
          <w:szCs w:val="24"/>
        </w:rPr>
        <w:lastRenderedPageBreak/>
        <w:t>ОБЩИЕ ПОЛОЖЕНИЯ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Муниципальное автономное дошкольное образовательное учреждение “Детский сад № 3 “Золотой ключик” (далее именуется ДОУ) создано постановлением № 284 главы администрации Муниципального образования “</w:t>
      </w:r>
      <w:proofErr w:type="spellStart"/>
      <w:r>
        <w:rPr>
          <w:szCs w:val="24"/>
        </w:rPr>
        <w:t>Сысертский</w:t>
      </w:r>
      <w:proofErr w:type="spellEnd"/>
      <w:r>
        <w:rPr>
          <w:szCs w:val="24"/>
        </w:rPr>
        <w:t xml:space="preserve"> район” от 11.03.1999 г. как муниципальное образовательное учреждение “Начальная школа - детский сад № 3” г. Сысерть; постановлением № 2201 главы Муниципального образования </w:t>
      </w:r>
      <w:proofErr w:type="spellStart"/>
      <w:r>
        <w:rPr>
          <w:szCs w:val="24"/>
        </w:rPr>
        <w:t>Сысертский</w:t>
      </w:r>
      <w:proofErr w:type="spellEnd"/>
      <w:r>
        <w:rPr>
          <w:szCs w:val="24"/>
        </w:rPr>
        <w:t xml:space="preserve"> район от 06.11.2003 г. переименовано в муниципальное образовательное учреждение для детей дошкольного и младшего школьного возраста “Начальная школа - детский сад компенсирующего вида № 3”; постановлением № 2562 главы Муниципального образования </w:t>
      </w:r>
      <w:proofErr w:type="spellStart"/>
      <w:r>
        <w:rPr>
          <w:szCs w:val="24"/>
        </w:rPr>
        <w:t>Сысертский</w:t>
      </w:r>
      <w:proofErr w:type="spellEnd"/>
      <w:r>
        <w:rPr>
          <w:szCs w:val="24"/>
        </w:rPr>
        <w:t xml:space="preserve"> район от 18.08.2004 г. переименовано в муниципальное образовательное учреждение для детей дошкольного и младшего школьного возраста “Начальная школа - детский сад № 3”; постановлением № 1897 главы </w:t>
      </w:r>
      <w:proofErr w:type="spellStart"/>
      <w:r>
        <w:rPr>
          <w:szCs w:val="24"/>
        </w:rPr>
        <w:t>Сысертского</w:t>
      </w:r>
      <w:proofErr w:type="spellEnd"/>
      <w:r>
        <w:rPr>
          <w:szCs w:val="24"/>
        </w:rPr>
        <w:t xml:space="preserve"> городского округа от 03.07.2008 г. (в редакции от 29.07.2008 г. № 2241) переименовано (с изменением типа учреждения) в муниципальное дошкольное образовательное учреждение “Детский сад комбинированного вида № 3 “Золотой ключик”; постановлением Администрации </w:t>
      </w:r>
      <w:proofErr w:type="spellStart"/>
      <w:r>
        <w:rPr>
          <w:szCs w:val="24"/>
        </w:rPr>
        <w:t>Сысертского</w:t>
      </w:r>
      <w:proofErr w:type="spellEnd"/>
      <w:r>
        <w:rPr>
          <w:szCs w:val="24"/>
        </w:rPr>
        <w:t xml:space="preserve"> городского округа от 11.10.2011 г. № 2324 ДОУ переименовано в муниципальное казённое дошкольное образовательное учреждение “Детский сад комбинированного вида № 3 “Золотой ключик”; постановлением Администрации </w:t>
      </w:r>
      <w:proofErr w:type="spellStart"/>
      <w:r>
        <w:rPr>
          <w:szCs w:val="24"/>
        </w:rPr>
        <w:t>Сысертского</w:t>
      </w:r>
      <w:proofErr w:type="spellEnd"/>
      <w:r>
        <w:rPr>
          <w:szCs w:val="24"/>
        </w:rPr>
        <w:t xml:space="preserve"> городского округа от </w:t>
      </w:r>
      <w:r>
        <w:t xml:space="preserve">01.11.2012 г. № 2801 </w:t>
      </w:r>
      <w:r>
        <w:rPr>
          <w:szCs w:val="24"/>
        </w:rPr>
        <w:t>ДОУ переименовано в муниципальное автономное дошкольное образовательное учреждение “Детский сад № 3 “Золотой ключик”.</w:t>
      </w:r>
    </w:p>
    <w:p w:rsidR="009762D2" w:rsidRDefault="009762D2" w:rsidP="009762D2">
      <w:pPr>
        <w:numPr>
          <w:ilvl w:val="1"/>
          <w:numId w:val="2"/>
        </w:numPr>
        <w:tabs>
          <w:tab w:val="num" w:pos="567"/>
        </w:tabs>
        <w:jc w:val="both"/>
        <w:rPr>
          <w:szCs w:val="24"/>
        </w:rPr>
      </w:pPr>
      <w:r>
        <w:rPr>
          <w:szCs w:val="24"/>
        </w:rPr>
        <w:t xml:space="preserve">Полное наименование – муниципальное автономное дошкольное образовательное учреждение “Детский сад </w:t>
      </w:r>
      <w:r>
        <w:t>№ 3 “Золотой ключик”</w:t>
      </w:r>
      <w:r>
        <w:rPr>
          <w:szCs w:val="24"/>
        </w:rPr>
        <w:t>.</w:t>
      </w:r>
    </w:p>
    <w:p w:rsidR="009762D2" w:rsidRDefault="009762D2" w:rsidP="009762D2">
      <w:pPr>
        <w:ind w:left="539"/>
        <w:jc w:val="both"/>
        <w:rPr>
          <w:szCs w:val="24"/>
        </w:rPr>
      </w:pPr>
      <w:r>
        <w:rPr>
          <w:szCs w:val="24"/>
        </w:rPr>
        <w:t>Сокращённое наименование – МАДОУ № 3.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 xml:space="preserve">Тип – дошкольная образовательная </w:t>
      </w:r>
      <w:r>
        <w:t>организация</w:t>
      </w:r>
      <w:r>
        <w:rPr>
          <w:szCs w:val="24"/>
        </w:rPr>
        <w:t>.</w:t>
      </w:r>
    </w:p>
    <w:p w:rsidR="009762D2" w:rsidRDefault="009762D2" w:rsidP="009762D2">
      <w:pPr>
        <w:ind w:left="539"/>
        <w:jc w:val="both"/>
        <w:rPr>
          <w:szCs w:val="24"/>
        </w:rPr>
      </w:pPr>
      <w:r>
        <w:rPr>
          <w:szCs w:val="24"/>
        </w:rPr>
        <w:t xml:space="preserve">Организационно-правовая форма – </w:t>
      </w:r>
      <w:r>
        <w:t>учреждение</w:t>
      </w:r>
      <w:r>
        <w:rPr>
          <w:szCs w:val="24"/>
        </w:rPr>
        <w:t>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 xml:space="preserve">ДОУ является некоммерческой организацией, </w:t>
      </w:r>
      <w:r>
        <w:t>осуществляющей в качестве основной цели её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9762D2" w:rsidRDefault="009762D2" w:rsidP="009762D2">
      <w:pPr>
        <w:numPr>
          <w:ilvl w:val="1"/>
          <w:numId w:val="2"/>
        </w:numPr>
        <w:jc w:val="both"/>
      </w:pPr>
      <w:r>
        <w:rPr>
          <w:szCs w:val="24"/>
        </w:rPr>
        <w:t>Юридический и фактический адрес ДОУ: 624021, Свердловская область, г. Сысерть, микрорайон “Новый”, № 29</w:t>
      </w:r>
      <w:r>
        <w:t>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 xml:space="preserve">Учредителем ДОУ является </w:t>
      </w:r>
      <w:proofErr w:type="spellStart"/>
      <w:r>
        <w:rPr>
          <w:szCs w:val="24"/>
        </w:rPr>
        <w:t>Сысертский</w:t>
      </w:r>
      <w:proofErr w:type="spellEnd"/>
      <w:r>
        <w:rPr>
          <w:szCs w:val="24"/>
        </w:rPr>
        <w:t xml:space="preserve"> городской округ в лице Администрации </w:t>
      </w:r>
      <w:proofErr w:type="spellStart"/>
      <w:r>
        <w:rPr>
          <w:szCs w:val="24"/>
        </w:rPr>
        <w:t>Сысертского</w:t>
      </w:r>
      <w:proofErr w:type="spellEnd"/>
      <w:r>
        <w:rPr>
          <w:szCs w:val="24"/>
        </w:rPr>
        <w:t xml:space="preserve"> городского округа (далее – Учредитель).</w:t>
      </w:r>
    </w:p>
    <w:p w:rsidR="009762D2" w:rsidRDefault="009762D2" w:rsidP="009762D2">
      <w:pPr>
        <w:ind w:left="539"/>
        <w:jc w:val="both"/>
        <w:rPr>
          <w:szCs w:val="24"/>
        </w:rPr>
      </w:pPr>
      <w:r>
        <w:rPr>
          <w:szCs w:val="24"/>
        </w:rPr>
        <w:t xml:space="preserve">Юридический адрес Учредителя: 624021, Свердловская область, </w:t>
      </w:r>
      <w:proofErr w:type="spellStart"/>
      <w:r>
        <w:t>Сысертский</w:t>
      </w:r>
      <w:proofErr w:type="spellEnd"/>
      <w:r>
        <w:t xml:space="preserve"> район, </w:t>
      </w:r>
      <w:r>
        <w:rPr>
          <w:szCs w:val="24"/>
        </w:rPr>
        <w:t>г. Сысерть, ул. Ленина, 35.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 xml:space="preserve">Функции и полномочия собственника имущества ДОУ от имени </w:t>
      </w:r>
      <w:proofErr w:type="spellStart"/>
      <w:r>
        <w:rPr>
          <w:szCs w:val="24"/>
        </w:rPr>
        <w:t>Сысертского</w:t>
      </w:r>
      <w:proofErr w:type="spellEnd"/>
      <w:r>
        <w:rPr>
          <w:szCs w:val="24"/>
        </w:rPr>
        <w:t xml:space="preserve"> городского округа осуществляет Комитет по управлению муниципальным имуществом и правовой работе Администрации </w:t>
      </w:r>
      <w:proofErr w:type="spellStart"/>
      <w:r>
        <w:rPr>
          <w:szCs w:val="24"/>
        </w:rPr>
        <w:t>Сысертского</w:t>
      </w:r>
      <w:proofErr w:type="spellEnd"/>
      <w:r>
        <w:rPr>
          <w:szCs w:val="24"/>
        </w:rPr>
        <w:t xml:space="preserve"> городского округа (далее – Собственник).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 xml:space="preserve">ДОУ находится в ведомственном подчинении главного распорядителя бюджетных средств – Управления образования Администрации </w:t>
      </w:r>
      <w:proofErr w:type="spellStart"/>
      <w:r>
        <w:rPr>
          <w:szCs w:val="24"/>
        </w:rPr>
        <w:t>Сысертского</w:t>
      </w:r>
      <w:proofErr w:type="spellEnd"/>
      <w:r>
        <w:rPr>
          <w:szCs w:val="24"/>
        </w:rPr>
        <w:t xml:space="preserve"> городского округа (далее – Управление образования).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Запись о ДОУ за основным государственным регистрационным номером 1026602175490 внесена в Единый государственный реестр юридических лиц 01.11.2002 г.</w:t>
      </w:r>
    </w:p>
    <w:p w:rsidR="009762D2" w:rsidRDefault="009762D2" w:rsidP="009762D2">
      <w:pPr>
        <w:numPr>
          <w:ilvl w:val="1"/>
          <w:numId w:val="2"/>
        </w:numPr>
        <w:tabs>
          <w:tab w:val="num" w:pos="567"/>
        </w:tabs>
        <w:jc w:val="both"/>
        <w:rPr>
          <w:szCs w:val="24"/>
        </w:rPr>
      </w:pPr>
      <w:r>
        <w:rPr>
          <w:szCs w:val="24"/>
        </w:rPr>
        <w:t xml:space="preserve">ДОУ руководствуется в своей деятельности действующим гражданским законодательством,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документами Правительства Свердловской области, </w:t>
      </w:r>
      <w:r>
        <w:t xml:space="preserve">нормативными правовыми </w:t>
      </w:r>
      <w:r>
        <w:rPr>
          <w:szCs w:val="24"/>
        </w:rPr>
        <w:t xml:space="preserve">актами </w:t>
      </w:r>
      <w:proofErr w:type="spellStart"/>
      <w:r>
        <w:rPr>
          <w:szCs w:val="24"/>
        </w:rPr>
        <w:t>Сысертского</w:t>
      </w:r>
      <w:proofErr w:type="spellEnd"/>
      <w:r>
        <w:rPr>
          <w:szCs w:val="24"/>
        </w:rPr>
        <w:t xml:space="preserve"> городского округа, </w:t>
      </w:r>
      <w:r>
        <w:rPr>
          <w:szCs w:val="24"/>
        </w:rPr>
        <w:lastRenderedPageBreak/>
        <w:t xml:space="preserve">Управления образования, настоящим Уставом, локальными </w:t>
      </w:r>
      <w:r>
        <w:t xml:space="preserve">нормативными </w:t>
      </w:r>
      <w:r>
        <w:rPr>
          <w:szCs w:val="24"/>
        </w:rPr>
        <w:t>актами ДОУ.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ДОУ создаёт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(объединений), образование носит светский характер.</w:t>
      </w:r>
    </w:p>
    <w:p w:rsidR="009762D2" w:rsidRDefault="009762D2" w:rsidP="009762D2">
      <w:pPr>
        <w:numPr>
          <w:ilvl w:val="0"/>
          <w:numId w:val="2"/>
        </w:numPr>
        <w:tabs>
          <w:tab w:val="num" w:pos="284"/>
        </w:tabs>
        <w:spacing w:before="240" w:after="240"/>
        <w:ind w:left="442" w:hanging="442"/>
        <w:jc w:val="center"/>
        <w:rPr>
          <w:szCs w:val="24"/>
        </w:rPr>
      </w:pPr>
      <w:r>
        <w:rPr>
          <w:szCs w:val="24"/>
        </w:rPr>
        <w:t>ЦЕЛИ, ПРЕДМЕТ И ВИДЫ ДЕЯТЕЛЬНОСТИ ДОУ</w:t>
      </w:r>
    </w:p>
    <w:p w:rsidR="009762D2" w:rsidRDefault="009762D2" w:rsidP="009762D2">
      <w:pPr>
        <w:numPr>
          <w:ilvl w:val="1"/>
          <w:numId w:val="2"/>
        </w:numPr>
        <w:jc w:val="both"/>
      </w:pPr>
      <w:r>
        <w:rPr>
          <w:szCs w:val="24"/>
        </w:rPr>
        <w:t>Образовательные</w:t>
      </w:r>
      <w:r>
        <w:t xml:space="preserve"> программы дошкольного образования направлены на:</w:t>
      </w:r>
    </w:p>
    <w:p w:rsidR="009762D2" w:rsidRDefault="009762D2" w:rsidP="009762D2">
      <w:pPr>
        <w:numPr>
          <w:ilvl w:val="0"/>
          <w:numId w:val="3"/>
        </w:numPr>
        <w:ind w:left="1077" w:hanging="357"/>
        <w:jc w:val="both"/>
        <w:rPr>
          <w:szCs w:val="24"/>
        </w:rPr>
      </w:pPr>
      <w:r>
        <w:rPr>
          <w:szCs w:val="24"/>
        </w:rPr>
        <w:t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9762D2" w:rsidRDefault="009762D2" w:rsidP="009762D2">
      <w:pPr>
        <w:numPr>
          <w:ilvl w:val="0"/>
          <w:numId w:val="3"/>
        </w:numPr>
        <w:ind w:left="1077" w:hanging="357"/>
        <w:jc w:val="both"/>
      </w:pPr>
      <w:r>
        <w:rPr>
          <w:szCs w:val="24"/>
        </w:rPr>
        <w:t>создание развивающей образовательной среды, которая представляет собой сист</w:t>
      </w:r>
      <w:r>
        <w:t>ему условий социализации и индивидуализации детей.</w:t>
      </w:r>
    </w:p>
    <w:p w:rsidR="009762D2" w:rsidRDefault="009762D2" w:rsidP="009762D2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Основными задачами ДОУ являются:</w:t>
      </w:r>
    </w:p>
    <w:p w:rsidR="009762D2" w:rsidRDefault="009762D2" w:rsidP="009762D2">
      <w:pPr>
        <w:numPr>
          <w:ilvl w:val="0"/>
          <w:numId w:val="3"/>
        </w:numPr>
        <w:ind w:left="1077" w:hanging="357"/>
        <w:jc w:val="both"/>
        <w:rPr>
          <w:szCs w:val="24"/>
        </w:rPr>
      </w:pPr>
      <w:r>
        <w:rPr>
          <w:szCs w:val="24"/>
        </w:rPr>
        <w:t>охрана жизни и укрепление физического и психического здоровья детей, в том числе их эмоционального благополучия;</w:t>
      </w:r>
    </w:p>
    <w:p w:rsidR="009762D2" w:rsidRDefault="009762D2" w:rsidP="009762D2">
      <w:pPr>
        <w:numPr>
          <w:ilvl w:val="0"/>
          <w:numId w:val="3"/>
        </w:numPr>
        <w:ind w:left="1077" w:hanging="357"/>
        <w:jc w:val="both"/>
        <w:rPr>
          <w:szCs w:val="24"/>
        </w:rPr>
      </w:pPr>
      <w:bookmarkStart w:id="1" w:name="p43"/>
      <w:bookmarkStart w:id="2" w:name="p47"/>
      <w:bookmarkEnd w:id="1"/>
      <w:bookmarkEnd w:id="2"/>
      <w:r>
        <w:rPr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762D2" w:rsidRDefault="009762D2" w:rsidP="009762D2">
      <w:pPr>
        <w:numPr>
          <w:ilvl w:val="0"/>
          <w:numId w:val="3"/>
        </w:numPr>
        <w:ind w:left="1077" w:hanging="357"/>
        <w:jc w:val="both"/>
        <w:rPr>
          <w:szCs w:val="24"/>
        </w:rPr>
      </w:pPr>
      <w:r>
        <w:rPr>
          <w:szCs w:val="24"/>
        </w:rPr>
        <w:t xml:space="preserve">обеспечение преемственности целей, задач и содержания образования, реализуемых в рамках </w:t>
      </w:r>
      <w:r>
        <w:t>основных образовательных программ дошкольного и начального общего образования</w:t>
      </w:r>
      <w:r>
        <w:rPr>
          <w:szCs w:val="24"/>
        </w:rPr>
        <w:t>;</w:t>
      </w:r>
    </w:p>
    <w:p w:rsidR="009762D2" w:rsidRDefault="009762D2" w:rsidP="009762D2">
      <w:pPr>
        <w:numPr>
          <w:ilvl w:val="0"/>
          <w:numId w:val="3"/>
        </w:numPr>
        <w:ind w:left="1077" w:hanging="357"/>
        <w:jc w:val="both"/>
        <w:rPr>
          <w:szCs w:val="24"/>
        </w:rPr>
      </w:pPr>
      <w:r>
        <w:rPr>
          <w:szCs w:val="24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762D2" w:rsidRDefault="009762D2" w:rsidP="009762D2">
      <w:pPr>
        <w:numPr>
          <w:ilvl w:val="0"/>
          <w:numId w:val="3"/>
        </w:numPr>
        <w:ind w:left="1077" w:hanging="357"/>
        <w:jc w:val="both"/>
        <w:rPr>
          <w:szCs w:val="24"/>
        </w:rPr>
      </w:pPr>
      <w:r>
        <w:t xml:space="preserve">объединение обучения и воспитания в целостный образовательный процесс </w:t>
      </w:r>
      <w:r>
        <w:rPr>
          <w:spacing w:val="-8"/>
          <w:szCs w:val="24"/>
        </w:rPr>
        <w:t xml:space="preserve">на основе духовно-нравственных и социокультурных ценностей и </w:t>
      </w:r>
      <w:proofErr w:type="gramStart"/>
      <w:r>
        <w:rPr>
          <w:spacing w:val="-8"/>
          <w:szCs w:val="24"/>
        </w:rPr>
        <w:t>принятых в обществе правил</w:t>
      </w:r>
      <w:proofErr w:type="gramEnd"/>
      <w:r>
        <w:rPr>
          <w:spacing w:val="-8"/>
          <w:szCs w:val="24"/>
        </w:rPr>
        <w:t xml:space="preserve"> и норм поведения в интересах человека, семьи, общества;</w:t>
      </w:r>
    </w:p>
    <w:p w:rsidR="009762D2" w:rsidRDefault="009762D2" w:rsidP="009762D2">
      <w:pPr>
        <w:numPr>
          <w:ilvl w:val="0"/>
          <w:numId w:val="3"/>
        </w:numPr>
        <w:ind w:left="1077" w:hanging="357"/>
        <w:jc w:val="both"/>
        <w:rPr>
          <w:szCs w:val="24"/>
        </w:rPr>
      </w:pPr>
      <w:r>
        <w:rPr>
          <w:spacing w:val="-8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9762D2" w:rsidRDefault="009762D2" w:rsidP="009762D2">
      <w:pPr>
        <w:numPr>
          <w:ilvl w:val="0"/>
          <w:numId w:val="3"/>
        </w:numPr>
        <w:ind w:left="1077" w:hanging="357"/>
        <w:jc w:val="both"/>
        <w:rPr>
          <w:szCs w:val="24"/>
        </w:rPr>
      </w:pPr>
      <w:r>
        <w:rPr>
          <w:spacing w:val="-8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762D2" w:rsidRDefault="009762D2" w:rsidP="009762D2">
      <w:pPr>
        <w:numPr>
          <w:ilvl w:val="0"/>
          <w:numId w:val="3"/>
        </w:numPr>
        <w:ind w:left="1077" w:hanging="357"/>
        <w:jc w:val="both"/>
        <w:rPr>
          <w:szCs w:val="24"/>
        </w:rPr>
      </w:pPr>
      <w:r>
        <w:rPr>
          <w:spacing w:val="-8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9762D2" w:rsidRDefault="009762D2" w:rsidP="009762D2">
      <w:pPr>
        <w:numPr>
          <w:ilvl w:val="0"/>
          <w:numId w:val="3"/>
        </w:numPr>
        <w:ind w:left="1077" w:hanging="357"/>
        <w:jc w:val="both"/>
        <w:rPr>
          <w:szCs w:val="24"/>
        </w:rPr>
      </w:pPr>
      <w:r>
        <w:rPr>
          <w:spacing w:val="-8"/>
          <w:szCs w:val="24"/>
        </w:rPr>
        <w:t>обеспечение коррекции нарушений развития детей с речевыми нарушениями, оказание им квалифицированной помощи в освоении основной образовательной программы дошкольного образования.</w:t>
      </w:r>
    </w:p>
    <w:p w:rsidR="009762D2" w:rsidRDefault="009762D2" w:rsidP="009762D2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Предмет деятельности ДОУ включает следующие направления:</w:t>
      </w:r>
    </w:p>
    <w:p w:rsidR="009762D2" w:rsidRDefault="009762D2" w:rsidP="009762D2">
      <w:pPr>
        <w:pStyle w:val="ConsNormal"/>
        <w:widowControl/>
        <w:numPr>
          <w:ilvl w:val="0"/>
          <w:numId w:val="4"/>
        </w:numPr>
        <w:ind w:left="12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условий, приближённых к домашним, способствующих формированию здорового образа жизни, умственному, эмоциональному и физическому развитию личности;</w:t>
      </w:r>
    </w:p>
    <w:p w:rsidR="009762D2" w:rsidRDefault="009762D2" w:rsidP="009762D2">
      <w:pPr>
        <w:pStyle w:val="ConsNormal"/>
        <w:widowControl/>
        <w:numPr>
          <w:ilvl w:val="0"/>
          <w:numId w:val="4"/>
        </w:numPr>
        <w:ind w:left="12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и воспитание в интересах личности, общества и государства;</w:t>
      </w:r>
    </w:p>
    <w:p w:rsidR="009762D2" w:rsidRDefault="009762D2" w:rsidP="009762D2">
      <w:pPr>
        <w:pStyle w:val="ConsNormal"/>
        <w:widowControl/>
        <w:numPr>
          <w:ilvl w:val="0"/>
          <w:numId w:val="4"/>
        </w:numPr>
        <w:ind w:left="12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психолого-педагогическое сопровождение ребёнка в соответствии с особенностями его развития;</w:t>
      </w:r>
    </w:p>
    <w:p w:rsidR="009762D2" w:rsidRDefault="009762D2" w:rsidP="009762D2">
      <w:pPr>
        <w:pStyle w:val="ConsNormal"/>
        <w:widowControl/>
        <w:numPr>
          <w:ilvl w:val="0"/>
          <w:numId w:val="4"/>
        </w:numPr>
        <w:ind w:left="12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образовательного процесса в соответствии с уровнями и направленностью образовательных программ;</w:t>
      </w:r>
    </w:p>
    <w:p w:rsidR="009762D2" w:rsidRDefault="009762D2" w:rsidP="009762D2">
      <w:pPr>
        <w:pStyle w:val="ConsNormal"/>
        <w:widowControl/>
        <w:numPr>
          <w:ilvl w:val="0"/>
          <w:numId w:val="4"/>
        </w:numPr>
        <w:ind w:left="12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защиты прав воспитанника, сохранности его жизни и здоровья.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Для достижения целей, указанных в настоящем Уставе, ДОУ осуществляет следующие виды деятельности:</w:t>
      </w:r>
    </w:p>
    <w:p w:rsidR="009762D2" w:rsidRDefault="009762D2" w:rsidP="009762D2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общеобразовательной программы –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программы дошкольного образования в группах общеразвивающей направленности;</w:t>
      </w:r>
    </w:p>
    <w:p w:rsidR="009762D2" w:rsidRDefault="009762D2" w:rsidP="009762D2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адаптированной образовательной программы дошкольного образования для детей с фонетико-фонематическими нарушениями речи, детей с тяжёлыми нарушениями речи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здоровья;</w:t>
      </w:r>
    </w:p>
    <w:p w:rsidR="009762D2" w:rsidRDefault="009762D2" w:rsidP="009762D2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присмотра и ухода за детьми;</w:t>
      </w:r>
    </w:p>
    <w:p w:rsidR="009762D2" w:rsidRDefault="009762D2" w:rsidP="009762D2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питания, медицинского обслуживания и психолого-педагогического сопровождения воспитанников;</w:t>
      </w:r>
    </w:p>
    <w:p w:rsidR="009762D2" w:rsidRDefault="009762D2" w:rsidP="009762D2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физического и эмоционального благополучия воспитанников;</w:t>
      </w:r>
    </w:p>
    <w:p w:rsidR="009762D2" w:rsidRDefault="009762D2" w:rsidP="009762D2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развитие способностей воспитанников, их интересов и склонностей;</w:t>
      </w:r>
    </w:p>
    <w:p w:rsidR="009762D2" w:rsidRDefault="009762D2" w:rsidP="009762D2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социально-бытовых условий в соответствии с требованиями, установленными действующим законодательством.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ДОУ</w:t>
      </w:r>
      <w:r>
        <w:t xml:space="preserve"> вправе осуществлять образовательную деятельность по дополнительным общеразвивающи</w:t>
      </w:r>
      <w:r>
        <w:rPr>
          <w:szCs w:val="24"/>
        </w:rPr>
        <w:t xml:space="preserve">м </w:t>
      </w:r>
      <w:r>
        <w:t>программам, реализация которых не является основной целью его деятельности.</w:t>
      </w:r>
    </w:p>
    <w:p w:rsidR="009762D2" w:rsidRDefault="009762D2" w:rsidP="009762D2">
      <w:pPr>
        <w:numPr>
          <w:ilvl w:val="1"/>
          <w:numId w:val="2"/>
        </w:numPr>
        <w:rPr>
          <w:szCs w:val="24"/>
        </w:rPr>
      </w:pPr>
      <w:r>
        <w:rPr>
          <w:szCs w:val="24"/>
        </w:rPr>
        <w:t>Виды деятельности ДОУ, не являющиеся основными:</w:t>
      </w:r>
    </w:p>
    <w:p w:rsidR="009762D2" w:rsidRDefault="009762D2" w:rsidP="009762D2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дополнительных образовательных услуг;</w:t>
      </w:r>
    </w:p>
    <w:p w:rsidR="009762D2" w:rsidRDefault="009762D2" w:rsidP="009762D2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по содержанию и эксплуатации имущественного комплекса, в том числе объектов движимого и недвижимого имущества, закреплённых за ДОУ в установленном порядке;</w:t>
      </w:r>
    </w:p>
    <w:p w:rsidR="009762D2" w:rsidRDefault="009762D2" w:rsidP="009762D2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реабилитация детей-инвалидов при наличии в ДОУ соответствующих условий.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Структурным подразделением ДОУ является логопедический пункт, деятельность которого организуется в соответствии с Положением о логопедическом пункте при ДОУ. Работа логопедического пункта направлена на выявление, преодоление и своевременное предупреждение различных нарушений устной речи у дошкольников.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ДОУ обязано осуществлять свою деятельность в соответствии с законодательством об образовании, в том числе:</w:t>
      </w:r>
    </w:p>
    <w:p w:rsidR="009762D2" w:rsidRDefault="009762D2" w:rsidP="009762D2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реализацию в полном объёме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9762D2" w:rsidRDefault="009762D2" w:rsidP="009762D2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безопасные условия обучения и воспитания детей, присмотра и ухода за детьми, их содержания в соответствии с установленными нормами, обеспечивающими жизнь и здоровье воспитанников, работников ДОУ;</w:t>
      </w:r>
    </w:p>
    <w:p w:rsidR="009762D2" w:rsidRDefault="009762D2" w:rsidP="009762D2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права и свободы воспитанников, родителей (законных представителей), работников ДОУ.</w:t>
      </w:r>
    </w:p>
    <w:p w:rsidR="009762D2" w:rsidRDefault="009762D2" w:rsidP="009762D2">
      <w:pPr>
        <w:numPr>
          <w:ilvl w:val="1"/>
          <w:numId w:val="2"/>
        </w:numPr>
        <w:jc w:val="both"/>
      </w:pPr>
      <w:r>
        <w:rPr>
          <w:szCs w:val="24"/>
        </w:rPr>
        <w:t xml:space="preserve">ДОУ </w:t>
      </w:r>
      <w:r>
        <w:t xml:space="preserve">несёт ответственность в установленном законодательством Российской Федерации порядке за невыполнение или ненадлежащее выполнение функций, отнесённых к его компетенции, за реализацию не в полном объёме образовательных </w:t>
      </w:r>
      <w:r>
        <w:lastRenderedPageBreak/>
        <w:t>программ в соответствии с учебным планом, качество образования своих воспитанников, а также за жизнь и здоровье вос</w:t>
      </w:r>
      <w:r>
        <w:rPr>
          <w:szCs w:val="24"/>
        </w:rPr>
        <w:t>питанников</w:t>
      </w:r>
      <w:r>
        <w:t xml:space="preserve">, работников ДОУ. За нарушение или незаконное ограничение права на образование и предусмотренных законодательством об образовании прав и свобод </w:t>
      </w:r>
      <w:r>
        <w:rPr>
          <w:szCs w:val="24"/>
        </w:rPr>
        <w:t>воспитанников</w:t>
      </w:r>
      <w:r>
        <w:t>, их родителей (законных представителей), нарушение требований к организации и осуществлению образовательной деятельности ДОУ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9762D2" w:rsidRDefault="009762D2" w:rsidP="009762D2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ДОУ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02722C" w:rsidRDefault="0002722C">
      <w:bookmarkStart w:id="3" w:name="p76"/>
      <w:bookmarkEnd w:id="3"/>
    </w:p>
    <w:sectPr w:rsidR="000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2B55"/>
    <w:multiLevelType w:val="hybridMultilevel"/>
    <w:tmpl w:val="0E0AD1D4"/>
    <w:lvl w:ilvl="0" w:tplc="3842A48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1283"/>
    <w:multiLevelType w:val="hybridMultilevel"/>
    <w:tmpl w:val="0E0AD1D4"/>
    <w:lvl w:ilvl="0" w:tplc="3842A48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35150"/>
    <w:multiLevelType w:val="multilevel"/>
    <w:tmpl w:val="BFB4D20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681" w:hanging="539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61DC1308"/>
    <w:multiLevelType w:val="multilevel"/>
    <w:tmpl w:val="ECB0B6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62CB5F86"/>
    <w:multiLevelType w:val="hybridMultilevel"/>
    <w:tmpl w:val="0E0AD1D4"/>
    <w:lvl w:ilvl="0" w:tplc="3842A48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51440"/>
    <w:multiLevelType w:val="hybridMultilevel"/>
    <w:tmpl w:val="0E0AD1D4"/>
    <w:lvl w:ilvl="0" w:tplc="3842A48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754E1"/>
    <w:multiLevelType w:val="singleLevel"/>
    <w:tmpl w:val="0D7212F8"/>
    <w:lvl w:ilvl="0">
      <w:numFmt w:val="bullet"/>
      <w:lvlText w:val="-"/>
      <w:lvlJc w:val="left"/>
      <w:pPr>
        <w:tabs>
          <w:tab w:val="num" w:pos="1070"/>
        </w:tabs>
        <w:ind w:left="107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D2"/>
    <w:rsid w:val="0002722C"/>
    <w:rsid w:val="0037232F"/>
    <w:rsid w:val="0097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4BDE"/>
  <w15:chartTrackingRefBased/>
  <w15:docId w15:val="{F5478C3C-A685-4C75-B725-AE488B0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2D2"/>
    <w:pPr>
      <w:keepNext/>
      <w:spacing w:line="360" w:lineRule="auto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762D2"/>
    <w:pPr>
      <w:keepNext/>
      <w:spacing w:line="360" w:lineRule="auto"/>
      <w:jc w:val="center"/>
      <w:outlineLvl w:val="3"/>
    </w:pPr>
    <w:rPr>
      <w:b/>
      <w:spacing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2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762D2"/>
    <w:rPr>
      <w:rFonts w:ascii="Times New Roman" w:eastAsia="Times New Roman" w:hAnsi="Times New Roman" w:cs="Times New Roman"/>
      <w:b/>
      <w:spacing w:val="80"/>
      <w:sz w:val="44"/>
      <w:szCs w:val="20"/>
      <w:lang w:eastAsia="ru-RU"/>
    </w:rPr>
  </w:style>
  <w:style w:type="paragraph" w:customStyle="1" w:styleId="ConsNormal">
    <w:name w:val="ConsNormal"/>
    <w:rsid w:val="009762D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1568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Ct</dc:creator>
  <cp:keywords/>
  <dc:description/>
  <cp:lastModifiedBy>Egor Ct</cp:lastModifiedBy>
  <cp:revision>3</cp:revision>
  <dcterms:created xsi:type="dcterms:W3CDTF">2017-08-22T07:50:00Z</dcterms:created>
  <dcterms:modified xsi:type="dcterms:W3CDTF">2017-08-22T07:54:00Z</dcterms:modified>
</cp:coreProperties>
</file>