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7B" w:rsidRDefault="00CE417B" w:rsidP="00CE417B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№3 «Золотой ключик»</w:t>
      </w:r>
    </w:p>
    <w:p w:rsidR="00CE417B" w:rsidRDefault="00CE417B" w:rsidP="00CE417B">
      <w:pPr>
        <w:pStyle w:val="consplusnormal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E417B" w:rsidRPr="00CE417B" w:rsidRDefault="00CE417B" w:rsidP="00CE4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17B">
        <w:rPr>
          <w:rFonts w:ascii="Times New Roman" w:hAnsi="Times New Roman" w:cs="Times New Roman"/>
          <w:sz w:val="24"/>
          <w:szCs w:val="24"/>
        </w:rPr>
        <w:t>СОГЛАСОВАНО:</w:t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CE417B" w:rsidRPr="00CE417B" w:rsidRDefault="00CE417B" w:rsidP="00CE4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17B">
        <w:rPr>
          <w:rFonts w:ascii="Times New Roman" w:hAnsi="Times New Roman" w:cs="Times New Roman"/>
          <w:sz w:val="24"/>
          <w:szCs w:val="24"/>
        </w:rPr>
        <w:t>Протокол №</w:t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="007C1698">
        <w:rPr>
          <w:rFonts w:ascii="Times New Roman" w:hAnsi="Times New Roman" w:cs="Times New Roman"/>
          <w:sz w:val="24"/>
          <w:szCs w:val="24"/>
        </w:rPr>
        <w:t>12</w:t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="007C1698">
        <w:rPr>
          <w:rFonts w:ascii="Times New Roman" w:hAnsi="Times New Roman" w:cs="Times New Roman"/>
          <w:sz w:val="24"/>
          <w:szCs w:val="24"/>
        </w:rPr>
        <w:t>115</w:t>
      </w:r>
    </w:p>
    <w:p w:rsidR="00CE417B" w:rsidRPr="00CE417B" w:rsidRDefault="00CE417B" w:rsidP="00CE4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17B">
        <w:rPr>
          <w:rFonts w:ascii="Times New Roman" w:hAnsi="Times New Roman" w:cs="Times New Roman"/>
          <w:sz w:val="24"/>
          <w:szCs w:val="24"/>
        </w:rPr>
        <w:t>от «_</w:t>
      </w:r>
      <w:r w:rsidR="007C1698">
        <w:rPr>
          <w:rFonts w:ascii="Times New Roman" w:hAnsi="Times New Roman" w:cs="Times New Roman"/>
          <w:sz w:val="24"/>
          <w:szCs w:val="24"/>
        </w:rPr>
        <w:t>15_»_декабря</w:t>
      </w:r>
      <w:r w:rsidRPr="00CE417B">
        <w:rPr>
          <w:rFonts w:ascii="Times New Roman" w:hAnsi="Times New Roman" w:cs="Times New Roman"/>
          <w:sz w:val="24"/>
          <w:szCs w:val="24"/>
        </w:rPr>
        <w:t>_ 2022г.</w:t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  <w:t>от «_</w:t>
      </w:r>
      <w:r w:rsidR="007C1698">
        <w:rPr>
          <w:rFonts w:ascii="Times New Roman" w:hAnsi="Times New Roman" w:cs="Times New Roman"/>
          <w:sz w:val="24"/>
          <w:szCs w:val="24"/>
        </w:rPr>
        <w:t>15_» _декабря</w:t>
      </w:r>
      <w:r w:rsidRPr="00CE41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CE417B">
        <w:rPr>
          <w:rFonts w:ascii="Times New Roman" w:hAnsi="Times New Roman" w:cs="Times New Roman"/>
          <w:sz w:val="24"/>
          <w:szCs w:val="24"/>
        </w:rPr>
        <w:t>г.</w:t>
      </w:r>
    </w:p>
    <w:p w:rsidR="00CE417B" w:rsidRPr="00CE417B" w:rsidRDefault="00CE417B" w:rsidP="00CE4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17B">
        <w:rPr>
          <w:rFonts w:ascii="Times New Roman" w:hAnsi="Times New Roman" w:cs="Times New Roman"/>
          <w:sz w:val="24"/>
          <w:szCs w:val="24"/>
        </w:rPr>
        <w:t>Представитель</w:t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Pr="00CE417B">
        <w:rPr>
          <w:rFonts w:ascii="Times New Roman" w:hAnsi="Times New Roman" w:cs="Times New Roman"/>
          <w:sz w:val="24"/>
          <w:szCs w:val="24"/>
        </w:rPr>
        <w:t xml:space="preserve"> МАДОУ №3</w:t>
      </w:r>
    </w:p>
    <w:p w:rsidR="00CE417B" w:rsidRPr="00CE417B" w:rsidRDefault="00CE417B" w:rsidP="00CE4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17B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</w:r>
      <w:r w:rsidRPr="00CE417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E417B" w:rsidRPr="00CE417B" w:rsidRDefault="00CE417B" w:rsidP="00CE4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1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Банникова К.Н.</w:t>
      </w:r>
    </w:p>
    <w:p w:rsidR="00CE417B" w:rsidRPr="002852AD" w:rsidRDefault="00CE417B" w:rsidP="00CE417B">
      <w:pPr>
        <w:pStyle w:val="consplusnormal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Фархутдинова Л.А.</w:t>
      </w:r>
    </w:p>
    <w:p w:rsidR="00451726" w:rsidRDefault="00451726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43E9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43E9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43E9" w:rsidRP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CE417B">
        <w:rPr>
          <w:b/>
          <w:bCs/>
          <w:color w:val="000000"/>
          <w:sz w:val="36"/>
          <w:szCs w:val="36"/>
        </w:rPr>
        <w:t>ПОЛОЖЕНИЕ</w:t>
      </w:r>
    </w:p>
    <w:p w:rsidR="00CE417B" w:rsidRP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</w:t>
      </w:r>
      <w:r w:rsidRPr="00CE417B">
        <w:rPr>
          <w:b/>
          <w:bCs/>
          <w:color w:val="000000"/>
          <w:sz w:val="36"/>
          <w:szCs w:val="36"/>
        </w:rPr>
        <w:t xml:space="preserve"> комиссии по противодействию коррупции </w:t>
      </w:r>
    </w:p>
    <w:p w:rsidR="00CE417B" w:rsidRP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E417B">
        <w:rPr>
          <w:b/>
          <w:bCs/>
          <w:color w:val="000000"/>
        </w:rPr>
        <w:t>в МАДОУ «Детский сад №3 «Золотой ключик»</w:t>
      </w: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Pr="003914AB" w:rsidRDefault="00CE417B" w:rsidP="00CE417B">
      <w:pPr>
        <w:spacing w:after="0" w:line="240" w:lineRule="auto"/>
        <w:jc w:val="center"/>
        <w:rPr>
          <w:b/>
          <w:sz w:val="16"/>
          <w:szCs w:val="16"/>
        </w:rPr>
      </w:pPr>
      <w:r w:rsidRPr="003914AB">
        <w:rPr>
          <w:b/>
          <w:sz w:val="16"/>
          <w:szCs w:val="16"/>
        </w:rPr>
        <w:t xml:space="preserve">ДОКУМЕНТ ПОДПИСАН </w:t>
      </w:r>
    </w:p>
    <w:p w:rsidR="00CE417B" w:rsidRPr="003914AB" w:rsidRDefault="00CE417B" w:rsidP="00CE417B">
      <w:pPr>
        <w:spacing w:after="0" w:line="240" w:lineRule="auto"/>
        <w:jc w:val="center"/>
        <w:rPr>
          <w:b/>
          <w:sz w:val="16"/>
          <w:szCs w:val="16"/>
        </w:rPr>
      </w:pPr>
      <w:r w:rsidRPr="003914AB">
        <w:rPr>
          <w:b/>
          <w:sz w:val="16"/>
          <w:szCs w:val="16"/>
        </w:rPr>
        <w:t>ЭЛЕКТРОННОЙ ПОДПИСЬЮ</w:t>
      </w:r>
    </w:p>
    <w:p w:rsidR="00CE417B" w:rsidRPr="003914AB" w:rsidRDefault="00CE417B" w:rsidP="00CE417B">
      <w:pPr>
        <w:spacing w:after="0" w:line="240" w:lineRule="auto"/>
        <w:jc w:val="center"/>
        <w:rPr>
          <w:sz w:val="16"/>
          <w:szCs w:val="16"/>
        </w:rPr>
      </w:pPr>
      <w:r w:rsidRPr="003914AB">
        <w:rPr>
          <w:sz w:val="16"/>
          <w:szCs w:val="16"/>
        </w:rPr>
        <w:t xml:space="preserve">Сертификат 00E92B274B0D85EE497622D2EFBB5FA62C </w:t>
      </w:r>
    </w:p>
    <w:p w:rsidR="00CE417B" w:rsidRPr="003914AB" w:rsidRDefault="00CE417B" w:rsidP="00CE417B">
      <w:pPr>
        <w:spacing w:after="0" w:line="240" w:lineRule="auto"/>
        <w:jc w:val="center"/>
        <w:rPr>
          <w:sz w:val="16"/>
          <w:szCs w:val="16"/>
        </w:rPr>
      </w:pPr>
      <w:r w:rsidRPr="003914AB">
        <w:rPr>
          <w:sz w:val="16"/>
          <w:szCs w:val="16"/>
        </w:rPr>
        <w:t xml:space="preserve">Владелец:  Банникова Ксения Николаевна </w:t>
      </w:r>
    </w:p>
    <w:p w:rsidR="00CE417B" w:rsidRPr="003914AB" w:rsidRDefault="00CE417B" w:rsidP="00CE417B">
      <w:pPr>
        <w:spacing w:after="0" w:line="240" w:lineRule="auto"/>
        <w:jc w:val="center"/>
        <w:rPr>
          <w:sz w:val="16"/>
          <w:szCs w:val="16"/>
        </w:rPr>
      </w:pPr>
      <w:r w:rsidRPr="003914AB">
        <w:rPr>
          <w:sz w:val="16"/>
          <w:szCs w:val="16"/>
        </w:rPr>
        <w:t>Действителен: с 27.06.2022 по 20.09.2023</w:t>
      </w: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E417B" w:rsidRDefault="00CE417B" w:rsidP="007C1698">
      <w:pPr>
        <w:pStyle w:val="consplusnormal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C43E9" w:rsidRDefault="002C43E9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CE417B" w:rsidRPr="00CE417B" w:rsidRDefault="00CE417B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>
        <w:rPr>
          <w:bCs/>
          <w:color w:val="000000"/>
        </w:rPr>
        <w:t>2022г.</w:t>
      </w:r>
    </w:p>
    <w:p w:rsidR="00FF6D7F" w:rsidRPr="00451726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172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 Комиссии по противодействию коррупции (далее – Комиссия) в МАДОУ №3 «Золотой ключик» (далее – ДОУ).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6D7F" w:rsidRDefault="00FF6D7F" w:rsidP="00FF6D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FF6D7F" w:rsidRDefault="00FF6D7F" w:rsidP="00FF6D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проникновения коррупции в ДОУ, снижению в ней коррупционных рисков;</w:t>
      </w:r>
    </w:p>
    <w:p w:rsidR="00FF6D7F" w:rsidRDefault="00FF6D7F" w:rsidP="00FF6D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единой системы мониторинга и информирования сотрудников по проблемам коррупции;</w:t>
      </w:r>
    </w:p>
    <w:p w:rsidR="00FF6D7F" w:rsidRDefault="00FF6D7F" w:rsidP="00FF6D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пропаганде и воспитанию;</w:t>
      </w:r>
    </w:p>
    <w:p w:rsidR="00FF6D7F" w:rsidRDefault="00FF6D7F" w:rsidP="00FF6D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Привлечению общественности и СМИ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повышенным риском коррупции, а также формирования нетерпимого отношения к коррупции.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Коррупция –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ликвидации их последствий.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ДОУ субъектами антикоррупционной политики являются:</w:t>
      </w:r>
    </w:p>
    <w:p w:rsidR="00FF6D7F" w:rsidRDefault="00FF6D7F" w:rsidP="00FF6D7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коллектив, учебно – вспомогательный персонал и обслуживающий персонал;</w:t>
      </w:r>
    </w:p>
    <w:p w:rsidR="00FF6D7F" w:rsidRDefault="00FF6D7F" w:rsidP="00FF6D7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представители);</w:t>
      </w:r>
    </w:p>
    <w:p w:rsidR="00FF6D7F" w:rsidRDefault="00FF6D7F" w:rsidP="00FF6D7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Физические и юридические лица, заинтересованные в качественном оказании образовательных услуг.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представляющие такие выгоды.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 действующими законодательствами РФ, в том числе Законом РФ от 25.12.2008 №273 – ФЗ «О противодействии коррупции», нормативными актами Министерства просвещения ……., Министерства образования и молодежной политики Свердловской области, Уставом ДОУ, другими нормативными правовыми актами ДОУ, а также настоящим Положением.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 заведующим ДОУ.</w:t>
      </w: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Pr="00332A20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A20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 антикоррупционной политики.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 – воспитательного процесса.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Pr="00A042B6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2B6">
        <w:rPr>
          <w:rFonts w:ascii="Times New Roman" w:hAnsi="Times New Roman" w:cs="Times New Roman"/>
          <w:b/>
          <w:sz w:val="24"/>
          <w:szCs w:val="24"/>
        </w:rPr>
        <w:lastRenderedPageBreak/>
        <w:t>3. Порядок формирования и деятельность Комиссии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 членов Комиссии (который представляет заведующий ДОУ) 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ответственного за профилактику коррупционных и иных правонарушений в ДОУ осуществляется также по первоначальному представлению заведующего.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– представитель от администрации ДОУ;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педагогического совета;</w:t>
      </w:r>
    </w:p>
    <w:p w:rsidR="00FF6D7F" w:rsidRDefault="00FF6D7F" w:rsidP="00FF6D7F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профсоюзного комитета.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ответственным за профилактику коррупционных и иных правонарушений в ДОУ, является представитель педагогического совета.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Заседание Комиссии правомочно, если на нем присутствует не менее двух третей общего числа его членов. 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Из состава Комиссии председателем назначаются заместитель председателя и секретарь. 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Секретарь Комиссии: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дня очередного заседания Комиссии;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необходимыми справочно – информационными материалами.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Секретарь Комиссии свою деятельность на общественных началах.</w:t>
      </w:r>
    </w:p>
    <w:p w:rsidR="00FF6D7F" w:rsidRPr="00AF7559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559">
        <w:rPr>
          <w:rFonts w:ascii="Times New Roman" w:hAnsi="Times New Roman" w:cs="Times New Roman"/>
          <w:sz w:val="24"/>
          <w:szCs w:val="24"/>
        </w:rPr>
        <w:t>3.9. Комиссия принимает решение большинством голосов открытым голосованием.</w:t>
      </w:r>
      <w:r>
        <w:rPr>
          <w:rFonts w:ascii="Times New Roman" w:hAnsi="Times New Roman" w:cs="Times New Roman"/>
          <w:sz w:val="24"/>
          <w:szCs w:val="24"/>
        </w:rPr>
        <w:t xml:space="preserve"> В случае равенства голосов решающим является голос председательствующего на заседании Комиссии. В случае несогласия с принятым решением член Комиссии вправе в письменном виде изложить особое мнение, которое подлежит к приобщению к протоколу.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AF7559">
        <w:rPr>
          <w:rFonts w:ascii="Times New Roman" w:hAnsi="Times New Roman" w:cs="Times New Roman"/>
          <w:sz w:val="24"/>
          <w:szCs w:val="24"/>
        </w:rPr>
        <w:t xml:space="preserve"> На каждом заседании Комиссии ее члены или приглашенные лица информируются о результатах или ходе исполнения решения, принятого на предыдущем заседании Комиссии.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Решения Комиссии оформляются протоколом, который подписывается председательствующим на заседании Комиссии и секретарем Комиссии. Протоколы заседания Комиссии ведутся в электронном виде с последующей их распечаткой и хранением в учреждении.</w:t>
      </w:r>
    </w:p>
    <w:p w:rsidR="00FF6D7F" w:rsidRPr="00AF7559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Протокол заседания Комиссии составляется и подписывается не позднее 3 рабочих дней после его проведения.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AF7559">
        <w:rPr>
          <w:rFonts w:ascii="Times New Roman" w:hAnsi="Times New Roman" w:cs="Times New Roman"/>
          <w:sz w:val="24"/>
          <w:szCs w:val="24"/>
        </w:rPr>
        <w:t xml:space="preserve"> Решения Комиссии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F755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944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64B45">
          <w:rPr>
            <w:rStyle w:val="a6"/>
            <w:rFonts w:ascii="Times New Roman" w:hAnsi="Times New Roman" w:cs="Times New Roman"/>
            <w:sz w:val="24"/>
            <w:szCs w:val="24"/>
          </w:rPr>
          <w:t>://сысерть-садик3.рф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559">
        <w:rPr>
          <w:rFonts w:ascii="Times New Roman" w:hAnsi="Times New Roman" w:cs="Times New Roman"/>
          <w:sz w:val="24"/>
          <w:szCs w:val="24"/>
        </w:rPr>
        <w:t>в разделе «Про</w:t>
      </w:r>
      <w:r>
        <w:rPr>
          <w:rFonts w:ascii="Times New Roman" w:hAnsi="Times New Roman" w:cs="Times New Roman"/>
          <w:sz w:val="24"/>
          <w:szCs w:val="24"/>
        </w:rPr>
        <w:t>тиводействие коррупции.</w:t>
      </w:r>
    </w:p>
    <w:p w:rsidR="00FF6D7F" w:rsidRPr="00AF7559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Заседания Комиссии проводятся не реже одного раза в квартал.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Pr="009463E1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3E1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координирует деятельность ДОУ по реализации мер противодействия коррупции.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общего собрания трудового коллектива, педагогического совета ДОУ по совершенствованию деятельности в сфере противодействия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участвует в подготовке проектов локальных нормативных актов по вопросам, относящимся к ее компетенции.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издаваемых администрацией ДОУ документов нормативного характера по вопросам противодействия коррупции.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Default="00FF6D7F" w:rsidP="00FF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D7F" w:rsidRPr="00E753EF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lastRenderedPageBreak/>
        <w:t>5. Председатель Комиссии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Определяет место, время проведения и повестку дня заседания Комиссии, в том числе с участием представителей, не являющихся ее членами, в случае необходимости привлекает к работе специалистов.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основе предложений членов Комиссии и руководителей  структурных подразделений формирует план работы Комиссии на текущий год и повестку дня его очередного заседания.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Информирует коллектив о результатах реализации мер противодействия коррупции в ДОУ.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своему заместителю, секретарю, и членам Комиссии,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выполнением. Подписывает протокол заседания Комиссии.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Председатель Комиссии и члены Комиссии осуществляют свою деятельность на общественных началах.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7F" w:rsidRPr="00AD2B34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B34">
        <w:rPr>
          <w:rFonts w:ascii="Times New Roman" w:hAnsi="Times New Roman" w:cs="Times New Roman"/>
          <w:b/>
          <w:sz w:val="24"/>
          <w:szCs w:val="24"/>
        </w:rPr>
        <w:t>6. Обеспечение участия общественности и СМИ в деятельности Комиссии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участники учебно – 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FF6D7F" w:rsidRPr="00C66102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6D7F" w:rsidRPr="00C66102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t>7. Взаимодействие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работниками (сотрудниками) ДОУ и гражданами по рассмотрению их письменных обращений, связанных с вопросами противодействия в ДОУ;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7F" w:rsidRPr="00C66102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t>8. Внесение изменений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Утверждение Положения с изменениями и дополнениями заведующим ДОУ осуществляются после принятия Положения решением общего собрания работников ДОУ.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7F" w:rsidRPr="00C66102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102">
        <w:rPr>
          <w:rFonts w:ascii="Times New Roman" w:hAnsi="Times New Roman" w:cs="Times New Roman"/>
          <w:b/>
          <w:sz w:val="24"/>
          <w:szCs w:val="24"/>
        </w:rPr>
        <w:t>Рассылка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Настоящее Положение размещается на сайте ДОУ.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7F" w:rsidRPr="00C66102" w:rsidRDefault="00FF6D7F" w:rsidP="00FF6D7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02">
        <w:rPr>
          <w:rFonts w:ascii="Times New Roman" w:hAnsi="Times New Roman" w:cs="Times New Roman"/>
          <w:b/>
          <w:sz w:val="24"/>
          <w:szCs w:val="24"/>
        </w:rPr>
        <w:t>10. Порядок создания, ликвидации, реорганизации и переименования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заведующего.</w:t>
      </w:r>
    </w:p>
    <w:p w:rsidR="00FF6D7F" w:rsidRDefault="00FF6D7F" w:rsidP="00FF6D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7F" w:rsidRPr="00C66102" w:rsidRDefault="00FF6D7F" w:rsidP="002C43E9">
      <w:pPr>
        <w:pStyle w:val="consplusnormal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sectPr w:rsidR="00FF6D7F" w:rsidRPr="00C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7565"/>
    <w:multiLevelType w:val="hybridMultilevel"/>
    <w:tmpl w:val="E222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67648"/>
    <w:multiLevelType w:val="hybridMultilevel"/>
    <w:tmpl w:val="F97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6"/>
    <w:rsid w:val="00087601"/>
    <w:rsid w:val="002C43E9"/>
    <w:rsid w:val="00332A20"/>
    <w:rsid w:val="00451726"/>
    <w:rsid w:val="0063033C"/>
    <w:rsid w:val="007C1698"/>
    <w:rsid w:val="009463E1"/>
    <w:rsid w:val="00A042B6"/>
    <w:rsid w:val="00AB3D54"/>
    <w:rsid w:val="00BE2223"/>
    <w:rsid w:val="00C66102"/>
    <w:rsid w:val="00CE417B"/>
    <w:rsid w:val="00D41201"/>
    <w:rsid w:val="00E753EF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26"/>
    <w:pPr>
      <w:spacing w:after="0" w:line="240" w:lineRule="auto"/>
    </w:pPr>
  </w:style>
  <w:style w:type="paragraph" w:customStyle="1" w:styleId="consplusnormal">
    <w:name w:val="consplusnormal"/>
    <w:basedOn w:val="a"/>
    <w:rsid w:val="004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02"/>
    <w:rPr>
      <w:rFonts w:ascii="Tahoma" w:hAnsi="Tahoma" w:cs="Tahoma"/>
      <w:sz w:val="16"/>
      <w:szCs w:val="16"/>
    </w:rPr>
  </w:style>
  <w:style w:type="character" w:styleId="a6">
    <w:name w:val="Hyperlink"/>
    <w:rsid w:val="00FF6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26"/>
    <w:pPr>
      <w:spacing w:after="0" w:line="240" w:lineRule="auto"/>
    </w:pPr>
  </w:style>
  <w:style w:type="paragraph" w:customStyle="1" w:styleId="consplusnormal">
    <w:name w:val="consplusnormal"/>
    <w:basedOn w:val="a"/>
    <w:rsid w:val="004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02"/>
    <w:rPr>
      <w:rFonts w:ascii="Tahoma" w:hAnsi="Tahoma" w:cs="Tahoma"/>
      <w:sz w:val="16"/>
      <w:szCs w:val="16"/>
    </w:rPr>
  </w:style>
  <w:style w:type="character" w:styleId="a6">
    <w:name w:val="Hyperlink"/>
    <w:rsid w:val="00FF6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9;&#1089;&#1077;&#1088;&#1090;&#1100;-&#1089;&#1072;&#1076;&#1080;&#1082;3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2022-12-19T06:46:00Z</cp:lastPrinted>
  <dcterms:created xsi:type="dcterms:W3CDTF">2020-04-17T04:54:00Z</dcterms:created>
  <dcterms:modified xsi:type="dcterms:W3CDTF">2022-12-19T10:43:00Z</dcterms:modified>
</cp:coreProperties>
</file>